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85" w:rsidRPr="00063996" w:rsidRDefault="006B6B85">
      <w:pPr>
        <w:pStyle w:val="a3"/>
        <w:rPr>
          <w:rFonts w:ascii="Times New Roman"/>
          <w:color w:val="244061" w:themeColor="accent1" w:themeShade="80"/>
          <w:sz w:val="20"/>
        </w:rPr>
      </w:pPr>
    </w:p>
    <w:p w:rsidR="006B6B85" w:rsidRPr="00063996" w:rsidRDefault="006B6B85">
      <w:pPr>
        <w:pStyle w:val="a3"/>
        <w:rPr>
          <w:rFonts w:ascii="Times New Roman"/>
          <w:color w:val="244061" w:themeColor="accent1" w:themeShade="80"/>
          <w:sz w:val="20"/>
        </w:rPr>
      </w:pPr>
    </w:p>
    <w:p w:rsidR="007176D2" w:rsidRPr="00063996" w:rsidRDefault="007176D2">
      <w:pPr>
        <w:spacing w:before="159"/>
        <w:ind w:left="2390"/>
        <w:rPr>
          <w:b/>
          <w:color w:val="244061" w:themeColor="accent1" w:themeShade="80"/>
          <w:sz w:val="28"/>
          <w:lang w:val="ru-RU"/>
        </w:rPr>
      </w:pPr>
    </w:p>
    <w:p w:rsidR="00C0395F" w:rsidRDefault="00C0395F">
      <w:pPr>
        <w:spacing w:before="159"/>
        <w:ind w:left="2390"/>
        <w:rPr>
          <w:b/>
          <w:color w:val="244061" w:themeColor="accent1" w:themeShade="80"/>
          <w:sz w:val="28"/>
          <w:lang w:val="ru-RU"/>
        </w:rPr>
      </w:pPr>
    </w:p>
    <w:p w:rsidR="006B6B85" w:rsidRDefault="00BB1259">
      <w:pPr>
        <w:spacing w:before="159"/>
        <w:ind w:left="2390"/>
        <w:rPr>
          <w:b/>
          <w:color w:val="244061" w:themeColor="accent1" w:themeShade="80"/>
          <w:sz w:val="28"/>
          <w:lang w:val="ru-RU"/>
        </w:rPr>
      </w:pPr>
      <w:r w:rsidRPr="00063996">
        <w:rPr>
          <w:b/>
          <w:color w:val="244061" w:themeColor="accent1" w:themeShade="80"/>
          <w:sz w:val="28"/>
          <w:lang w:val="ru-RU"/>
        </w:rPr>
        <w:t xml:space="preserve">Опросный лист </w:t>
      </w:r>
      <w:r w:rsidR="00C0395F" w:rsidRPr="00C0395F">
        <w:rPr>
          <w:b/>
          <w:color w:val="244061" w:themeColor="accent1" w:themeShade="80"/>
          <w:sz w:val="28"/>
          <w:lang w:val="ru-RU"/>
        </w:rPr>
        <w:t>на</w:t>
      </w:r>
      <w:r w:rsidRPr="00063996">
        <w:rPr>
          <w:b/>
          <w:color w:val="244061" w:themeColor="accent1" w:themeShade="80"/>
          <w:sz w:val="28"/>
          <w:lang w:val="ru-RU"/>
        </w:rPr>
        <w:t xml:space="preserve"> ПАГЗ</w:t>
      </w:r>
      <w:r w:rsidR="00C0395F">
        <w:rPr>
          <w:b/>
          <w:color w:val="244061" w:themeColor="accent1" w:themeShade="80"/>
          <w:sz w:val="28"/>
          <w:lang w:val="ru-RU"/>
        </w:rPr>
        <w:t xml:space="preserve"> </w:t>
      </w:r>
    </w:p>
    <w:p w:rsidR="00C0395F" w:rsidRPr="00063996" w:rsidRDefault="00C0395F">
      <w:pPr>
        <w:spacing w:before="159"/>
        <w:ind w:left="2390"/>
        <w:rPr>
          <w:b/>
          <w:color w:val="244061" w:themeColor="accent1" w:themeShade="80"/>
          <w:sz w:val="28"/>
          <w:lang w:val="ru-RU"/>
        </w:rPr>
      </w:pPr>
    </w:p>
    <w:p w:rsidR="00C0395F" w:rsidRPr="00C0395F" w:rsidRDefault="00C0395F" w:rsidP="00C0395F">
      <w:pPr>
        <w:pStyle w:val="a3"/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color w:val="244061" w:themeColor="accent1" w:themeShade="80"/>
          <w:lang w:val="ru-RU"/>
        </w:rPr>
      </w:pPr>
      <w:r w:rsidRPr="00C0395F">
        <w:rPr>
          <w:rFonts w:asciiTheme="minorHAnsi" w:hAnsiTheme="minorHAnsi" w:cstheme="minorHAnsi"/>
          <w:b/>
          <w:color w:val="244061" w:themeColor="accent1" w:themeShade="80"/>
          <w:lang w:val="ru-RU"/>
        </w:rPr>
        <w:t>Общие сведения о Заказчике</w:t>
      </w:r>
    </w:p>
    <w:p w:rsidR="00C0395F" w:rsidRPr="00C0395F" w:rsidRDefault="00C0395F" w:rsidP="00C0395F">
      <w:pPr>
        <w:pStyle w:val="a3"/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244061" w:themeColor="accent1" w:themeShade="80"/>
          <w:lang w:val="ru-RU"/>
        </w:rPr>
      </w:pPr>
      <w:r w:rsidRPr="00C0395F">
        <w:rPr>
          <w:rFonts w:asciiTheme="minorHAnsi" w:hAnsiTheme="minorHAnsi" w:cstheme="minorHAnsi"/>
          <w:color w:val="244061" w:themeColor="accent1" w:themeShade="80"/>
          <w:lang w:val="ru-RU"/>
        </w:rPr>
        <w:t>Наименование организации___________________________________________________</w:t>
      </w:r>
    </w:p>
    <w:p w:rsidR="00C0395F" w:rsidRPr="00C0395F" w:rsidRDefault="00C0395F" w:rsidP="00C0395F">
      <w:pPr>
        <w:pStyle w:val="a3"/>
        <w:widowControl/>
        <w:autoSpaceDE/>
        <w:autoSpaceDN/>
        <w:spacing w:line="360" w:lineRule="auto"/>
        <w:jc w:val="both"/>
        <w:rPr>
          <w:rFonts w:cstheme="minorHAnsi"/>
          <w:color w:val="244061" w:themeColor="accent1" w:themeShade="80"/>
          <w:lang w:val="ru-RU"/>
        </w:rPr>
      </w:pPr>
      <w:r w:rsidRPr="00C0395F">
        <w:rPr>
          <w:rFonts w:asciiTheme="minorHAnsi" w:hAnsiTheme="minorHAnsi" w:cstheme="minorHAnsi"/>
          <w:color w:val="244061" w:themeColor="accent1" w:themeShade="80"/>
          <w:lang w:val="ru-RU"/>
        </w:rPr>
        <w:t xml:space="preserve">Контактное лицо, тел., </w:t>
      </w:r>
      <w:r w:rsidRPr="003412CB">
        <w:rPr>
          <w:rFonts w:asciiTheme="minorHAnsi" w:hAnsiTheme="minorHAnsi" w:cstheme="minorHAnsi"/>
          <w:color w:val="244061" w:themeColor="accent1" w:themeShade="80"/>
        </w:rPr>
        <w:t>e</w:t>
      </w:r>
      <w:r w:rsidRPr="00C0395F">
        <w:rPr>
          <w:rFonts w:asciiTheme="minorHAnsi" w:hAnsiTheme="minorHAnsi" w:cstheme="minorHAnsi"/>
          <w:color w:val="244061" w:themeColor="accent1" w:themeShade="80"/>
          <w:lang w:val="ru-RU"/>
        </w:rPr>
        <w:t>-</w:t>
      </w:r>
      <w:r w:rsidRPr="003412CB">
        <w:rPr>
          <w:rFonts w:asciiTheme="minorHAnsi" w:hAnsiTheme="minorHAnsi" w:cstheme="minorHAnsi"/>
          <w:color w:val="244061" w:themeColor="accent1" w:themeShade="80"/>
        </w:rPr>
        <w:t>mail</w:t>
      </w:r>
      <w:r w:rsidRPr="00C0395F">
        <w:rPr>
          <w:rFonts w:asciiTheme="minorHAnsi" w:hAnsiTheme="minorHAnsi" w:cstheme="minorHAnsi"/>
          <w:color w:val="244061" w:themeColor="accent1" w:themeShade="80"/>
          <w:lang w:val="ru-RU"/>
        </w:rPr>
        <w:t>: _________________________________________________</w:t>
      </w:r>
    </w:p>
    <w:p w:rsidR="007176D2" w:rsidRDefault="00C0395F" w:rsidP="00C0395F">
      <w:pPr>
        <w:pStyle w:val="a3"/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244061" w:themeColor="accent1" w:themeShade="80"/>
          <w:lang w:val="ru-RU"/>
        </w:rPr>
      </w:pPr>
      <w:r>
        <w:rPr>
          <w:rFonts w:asciiTheme="minorHAnsi" w:hAnsiTheme="minorHAnsi" w:cstheme="minorHAnsi"/>
          <w:color w:val="244061" w:themeColor="accent1" w:themeShade="80"/>
          <w:lang w:val="ru-RU"/>
        </w:rPr>
        <w:t>Место поставки _____________________________________________________________</w:t>
      </w:r>
    </w:p>
    <w:p w:rsidR="00C0395F" w:rsidRPr="00C0395F" w:rsidRDefault="00C0395F" w:rsidP="00C0395F">
      <w:pPr>
        <w:pStyle w:val="a3"/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244061" w:themeColor="accent1" w:themeShade="80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111"/>
      </w:tblGrid>
      <w:tr w:rsidR="00C0395F" w:rsidRPr="00C0395F" w:rsidTr="00C0395F">
        <w:trPr>
          <w:trHeight w:val="421"/>
        </w:trPr>
        <w:tc>
          <w:tcPr>
            <w:tcW w:w="9243" w:type="dxa"/>
            <w:gridSpan w:val="2"/>
          </w:tcPr>
          <w:p w:rsidR="00C0395F" w:rsidRPr="00063996" w:rsidRDefault="00C0395F" w:rsidP="00B05BAC">
            <w:pPr>
              <w:pStyle w:val="TableParagraph"/>
              <w:spacing w:line="290" w:lineRule="exact"/>
              <w:rPr>
                <w:b/>
                <w:color w:val="244061" w:themeColor="accent1" w:themeShade="80"/>
                <w:lang w:val="ru-RU"/>
              </w:rPr>
            </w:pPr>
            <w:r w:rsidRPr="00063996">
              <w:rPr>
                <w:b/>
                <w:color w:val="244061" w:themeColor="accent1" w:themeShade="80"/>
                <w:lang w:val="ru-RU"/>
              </w:rPr>
              <w:t xml:space="preserve">Данные для подбора </w:t>
            </w:r>
            <w:r>
              <w:rPr>
                <w:b/>
                <w:color w:val="244061" w:themeColor="accent1" w:themeShade="80"/>
                <w:lang w:val="ru-RU"/>
              </w:rPr>
              <w:t>ПАГЗ</w:t>
            </w:r>
          </w:p>
        </w:tc>
      </w:tr>
      <w:tr w:rsidR="00C0395F" w:rsidRPr="00C0395F" w:rsidTr="00C0395F">
        <w:trPr>
          <w:trHeight w:val="613"/>
        </w:trPr>
        <w:tc>
          <w:tcPr>
            <w:tcW w:w="5132" w:type="dxa"/>
          </w:tcPr>
          <w:p w:rsidR="00C0395F" w:rsidRPr="00063996" w:rsidRDefault="00C0395F" w:rsidP="00C0395F">
            <w:pPr>
              <w:pStyle w:val="TableParagraph"/>
              <w:ind w:left="164" w:right="190"/>
              <w:rPr>
                <w:color w:val="244061" w:themeColor="accent1" w:themeShade="80"/>
                <w:lang w:val="ru-RU"/>
              </w:rPr>
            </w:pPr>
            <w:r w:rsidRPr="00063996">
              <w:rPr>
                <w:color w:val="244061" w:themeColor="accent1" w:themeShade="80"/>
                <w:lang w:val="ru-RU"/>
              </w:rPr>
              <w:t>Планируемое количество</w:t>
            </w:r>
            <w:r>
              <w:rPr>
                <w:color w:val="244061" w:themeColor="accent1" w:themeShade="80"/>
                <w:lang w:val="ru-RU"/>
              </w:rPr>
              <w:t xml:space="preserve"> и тип</w:t>
            </w:r>
            <w:r w:rsidRPr="00063996">
              <w:rPr>
                <w:color w:val="244061" w:themeColor="accent1" w:themeShade="80"/>
                <w:lang w:val="ru-RU"/>
              </w:rPr>
              <w:t xml:space="preserve"> </w:t>
            </w:r>
            <w:r>
              <w:rPr>
                <w:color w:val="244061" w:themeColor="accent1" w:themeShade="80"/>
                <w:lang w:val="ru-RU"/>
              </w:rPr>
              <w:t>заправляемого транспорта</w:t>
            </w:r>
            <w:r w:rsidRPr="00063996">
              <w:rPr>
                <w:color w:val="244061" w:themeColor="accent1" w:themeShade="80"/>
                <w:lang w:val="ru-RU"/>
              </w:rPr>
              <w:t xml:space="preserve"> от ПАГЗ в сутки</w:t>
            </w:r>
          </w:p>
        </w:tc>
        <w:tc>
          <w:tcPr>
            <w:tcW w:w="4111" w:type="dxa"/>
          </w:tcPr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  <w:p w:rsidR="00C0395F" w:rsidRPr="00063996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</w:tc>
      </w:tr>
      <w:tr w:rsidR="00C0395F" w:rsidRPr="00C0395F" w:rsidTr="00C0395F">
        <w:trPr>
          <w:trHeight w:val="613"/>
        </w:trPr>
        <w:tc>
          <w:tcPr>
            <w:tcW w:w="5132" w:type="dxa"/>
          </w:tcPr>
          <w:p w:rsidR="00C0395F" w:rsidRPr="00063996" w:rsidRDefault="00C0395F" w:rsidP="00B05BAC">
            <w:pPr>
              <w:pStyle w:val="TableParagraph"/>
              <w:ind w:left="164" w:right="190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 xml:space="preserve">Требуемый объем перевозимого КПГ, </w:t>
            </w:r>
            <w:r w:rsidRPr="00063996">
              <w:rPr>
                <w:color w:val="244061" w:themeColor="accent1" w:themeShade="80"/>
                <w:sz w:val="24"/>
                <w:lang w:val="ru-RU"/>
              </w:rPr>
              <w:t>норм</w:t>
            </w:r>
            <w:r w:rsidRPr="00C0395F">
              <w:rPr>
                <w:color w:val="244061" w:themeColor="accent1" w:themeShade="80"/>
                <w:sz w:val="24"/>
                <w:lang w:val="ru-RU"/>
              </w:rPr>
              <w:t>. м</w:t>
            </w:r>
            <w:r w:rsidRPr="00C0395F">
              <w:rPr>
                <w:color w:val="244061" w:themeColor="accent1" w:themeShade="80"/>
                <w:position w:val="8"/>
                <w:sz w:val="16"/>
                <w:lang w:val="ru-RU"/>
              </w:rPr>
              <w:t xml:space="preserve">3     </w:t>
            </w:r>
          </w:p>
        </w:tc>
        <w:tc>
          <w:tcPr>
            <w:tcW w:w="4111" w:type="dxa"/>
          </w:tcPr>
          <w:p w:rsidR="00C0395F" w:rsidRPr="00063996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</w:tc>
      </w:tr>
      <w:tr w:rsidR="00C0395F" w:rsidRPr="00C0395F" w:rsidTr="00C0395F">
        <w:trPr>
          <w:trHeight w:val="613"/>
        </w:trPr>
        <w:tc>
          <w:tcPr>
            <w:tcW w:w="5132" w:type="dxa"/>
          </w:tcPr>
          <w:p w:rsidR="00C0395F" w:rsidRDefault="00C0395F" w:rsidP="00B05BAC">
            <w:pPr>
              <w:pStyle w:val="TableParagraph"/>
              <w:ind w:left="164" w:right="190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>Требуемое количество заправочных постов, шт.</w:t>
            </w:r>
          </w:p>
        </w:tc>
        <w:tc>
          <w:tcPr>
            <w:tcW w:w="4111" w:type="dxa"/>
          </w:tcPr>
          <w:p w:rsidR="00C0395F" w:rsidRPr="00063996" w:rsidRDefault="00C0395F" w:rsidP="00B05BAC">
            <w:pPr>
              <w:pStyle w:val="TableParagraph"/>
              <w:spacing w:before="8"/>
              <w:ind w:left="0"/>
              <w:rPr>
                <w:color w:val="244061" w:themeColor="accent1" w:themeShade="80"/>
                <w:sz w:val="9"/>
                <w:lang w:val="ru-RU"/>
              </w:rPr>
            </w:pPr>
          </w:p>
        </w:tc>
      </w:tr>
      <w:tr w:rsidR="00C0395F" w:rsidRPr="00C0395F" w:rsidTr="00C0395F">
        <w:trPr>
          <w:trHeight w:val="613"/>
        </w:trPr>
        <w:tc>
          <w:tcPr>
            <w:tcW w:w="5132" w:type="dxa"/>
          </w:tcPr>
          <w:p w:rsidR="00C0395F" w:rsidRDefault="00C0395F" w:rsidP="00B05BAC">
            <w:pPr>
              <w:pStyle w:val="TableParagraph"/>
              <w:ind w:left="164" w:right="190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>Требуется ли система коммерческого учета газа</w:t>
            </w:r>
          </w:p>
        </w:tc>
        <w:tc>
          <w:tcPr>
            <w:tcW w:w="4111" w:type="dxa"/>
          </w:tcPr>
          <w:p w:rsidR="00C0395F" w:rsidRP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  <w:bookmarkStart w:id="0" w:name="_GoBack"/>
            <w:bookmarkEnd w:id="0"/>
            <w:r>
              <w:rPr>
                <w:color w:val="244061" w:themeColor="accent1" w:themeShade="80"/>
                <w:lang w:val="ru-RU"/>
              </w:rPr>
              <w:t>Да_______                          Нет_________</w:t>
            </w:r>
          </w:p>
        </w:tc>
      </w:tr>
      <w:tr w:rsidR="00C0395F" w:rsidRPr="00C0395F" w:rsidTr="00C0395F">
        <w:trPr>
          <w:trHeight w:val="613"/>
        </w:trPr>
        <w:tc>
          <w:tcPr>
            <w:tcW w:w="5132" w:type="dxa"/>
          </w:tcPr>
          <w:p w:rsidR="00C0395F" w:rsidRDefault="00C0395F" w:rsidP="00B05BAC">
            <w:pPr>
              <w:pStyle w:val="TableParagraph"/>
              <w:ind w:left="164" w:right="190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>Требуется ли дожимной компрессор</w:t>
            </w:r>
          </w:p>
          <w:p w:rsidR="0029318B" w:rsidRDefault="0029318B" w:rsidP="00B05BAC">
            <w:pPr>
              <w:pStyle w:val="TableParagraph"/>
              <w:ind w:left="164" w:right="190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>(стационарный или в составе ПАГЗ, если требуется)</w:t>
            </w:r>
          </w:p>
        </w:tc>
        <w:tc>
          <w:tcPr>
            <w:tcW w:w="4111" w:type="dxa"/>
          </w:tcPr>
          <w:p w:rsidR="0029318B" w:rsidRDefault="0029318B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P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>Да_______                          Нет_________</w:t>
            </w:r>
          </w:p>
        </w:tc>
      </w:tr>
      <w:tr w:rsidR="00C0395F" w:rsidRPr="00C0395F" w:rsidTr="00C0395F">
        <w:trPr>
          <w:trHeight w:val="613"/>
        </w:trPr>
        <w:tc>
          <w:tcPr>
            <w:tcW w:w="5132" w:type="dxa"/>
          </w:tcPr>
          <w:p w:rsidR="00C0395F" w:rsidRDefault="007120F7" w:rsidP="00B05BAC">
            <w:pPr>
              <w:pStyle w:val="TableParagraph"/>
              <w:ind w:right="190"/>
              <w:rPr>
                <w:color w:val="244061" w:themeColor="accent1" w:themeShade="80"/>
                <w:lang w:val="ru-RU"/>
              </w:rPr>
            </w:pPr>
            <w:r>
              <w:rPr>
                <w:color w:val="244061" w:themeColor="accent1" w:themeShade="80"/>
                <w:lang w:val="ru-RU"/>
              </w:rPr>
              <w:t xml:space="preserve"> </w:t>
            </w:r>
            <w:r w:rsidR="00C0395F">
              <w:rPr>
                <w:color w:val="244061" w:themeColor="accent1" w:themeShade="80"/>
                <w:lang w:val="ru-RU"/>
              </w:rPr>
              <w:t>Дополнительная информация</w:t>
            </w:r>
          </w:p>
        </w:tc>
        <w:tc>
          <w:tcPr>
            <w:tcW w:w="4111" w:type="dxa"/>
          </w:tcPr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  <w:p w:rsidR="00C0395F" w:rsidRDefault="00C0395F" w:rsidP="00B05BAC">
            <w:pPr>
              <w:pStyle w:val="TableParagraph"/>
              <w:spacing w:before="8"/>
              <w:ind w:left="145"/>
              <w:rPr>
                <w:color w:val="244061" w:themeColor="accent1" w:themeShade="80"/>
                <w:lang w:val="ru-RU"/>
              </w:rPr>
            </w:pPr>
          </w:p>
        </w:tc>
      </w:tr>
    </w:tbl>
    <w:p w:rsidR="006B6B85" w:rsidRPr="00063996" w:rsidRDefault="006B6B85">
      <w:pPr>
        <w:pStyle w:val="a3"/>
        <w:spacing w:before="6"/>
        <w:rPr>
          <w:color w:val="244061" w:themeColor="accent1" w:themeShade="80"/>
          <w:lang w:val="ru-RU"/>
        </w:rPr>
      </w:pPr>
    </w:p>
    <w:sectPr w:rsidR="006B6B85" w:rsidRPr="00063996" w:rsidSect="00C0395F">
      <w:headerReference w:type="default" r:id="rId7"/>
      <w:type w:val="continuous"/>
      <w:pgSz w:w="11910" w:h="16840"/>
      <w:pgMar w:top="1500" w:right="440" w:bottom="280" w:left="1020" w:header="5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D1" w:rsidRDefault="005971D1">
      <w:r>
        <w:separator/>
      </w:r>
    </w:p>
  </w:endnote>
  <w:endnote w:type="continuationSeparator" w:id="0">
    <w:p w:rsidR="005971D1" w:rsidRDefault="005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D1" w:rsidRDefault="005971D1">
      <w:r>
        <w:separator/>
      </w:r>
    </w:p>
  </w:footnote>
  <w:footnote w:type="continuationSeparator" w:id="0">
    <w:p w:rsidR="005971D1" w:rsidRDefault="0059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5F" w:rsidRDefault="00C0395F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540FFE" wp14:editId="7FF668DF">
          <wp:simplePos x="0" y="0"/>
          <wp:positionH relativeFrom="page">
            <wp:posOffset>0</wp:posOffset>
          </wp:positionH>
          <wp:positionV relativeFrom="paragraph">
            <wp:posOffset>-361950</wp:posOffset>
          </wp:positionV>
          <wp:extent cx="7558268" cy="10685800"/>
          <wp:effectExtent l="0" t="0" r="508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840"/>
    <w:multiLevelType w:val="multilevel"/>
    <w:tmpl w:val="F4DAED7C"/>
    <w:lvl w:ilvl="0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69" w:hanging="43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014" w:hanging="432"/>
      </w:pPr>
      <w:rPr>
        <w:rFonts w:hint="default"/>
      </w:rPr>
    </w:lvl>
    <w:lvl w:ilvl="3">
      <w:numFmt w:val="bullet"/>
      <w:lvlText w:val="•"/>
      <w:lvlJc w:val="left"/>
      <w:pPr>
        <w:ind w:left="3068" w:hanging="432"/>
      </w:pPr>
      <w:rPr>
        <w:rFonts w:hint="default"/>
      </w:rPr>
    </w:lvl>
    <w:lvl w:ilvl="4">
      <w:numFmt w:val="bullet"/>
      <w:lvlText w:val="•"/>
      <w:lvlJc w:val="left"/>
      <w:pPr>
        <w:ind w:left="4122" w:hanging="432"/>
      </w:pPr>
      <w:rPr>
        <w:rFonts w:hint="default"/>
      </w:rPr>
    </w:lvl>
    <w:lvl w:ilvl="5">
      <w:numFmt w:val="bullet"/>
      <w:lvlText w:val="•"/>
      <w:lvlJc w:val="left"/>
      <w:pPr>
        <w:ind w:left="5176" w:hanging="432"/>
      </w:pPr>
      <w:rPr>
        <w:rFonts w:hint="default"/>
      </w:rPr>
    </w:lvl>
    <w:lvl w:ilvl="6">
      <w:numFmt w:val="bullet"/>
      <w:lvlText w:val="•"/>
      <w:lvlJc w:val="left"/>
      <w:pPr>
        <w:ind w:left="6230" w:hanging="432"/>
      </w:pPr>
      <w:rPr>
        <w:rFonts w:hint="default"/>
      </w:rPr>
    </w:lvl>
    <w:lvl w:ilvl="7">
      <w:numFmt w:val="bullet"/>
      <w:lvlText w:val="•"/>
      <w:lvlJc w:val="left"/>
      <w:pPr>
        <w:ind w:left="7284" w:hanging="432"/>
      </w:pPr>
      <w:rPr>
        <w:rFonts w:hint="default"/>
      </w:rPr>
    </w:lvl>
    <w:lvl w:ilvl="8">
      <w:numFmt w:val="bullet"/>
      <w:lvlText w:val="•"/>
      <w:lvlJc w:val="left"/>
      <w:pPr>
        <w:ind w:left="8338" w:hanging="432"/>
      </w:pPr>
      <w:rPr>
        <w:rFonts w:hint="default"/>
      </w:rPr>
    </w:lvl>
  </w:abstractNum>
  <w:abstractNum w:abstractNumId="1" w15:restartNumberingAfterBreak="0">
    <w:nsid w:val="0D2D2713"/>
    <w:multiLevelType w:val="hybridMultilevel"/>
    <w:tmpl w:val="17E61FEA"/>
    <w:lvl w:ilvl="0" w:tplc="A75262CE">
      <w:start w:val="5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35E2305"/>
    <w:multiLevelType w:val="hybridMultilevel"/>
    <w:tmpl w:val="4EDCD1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39187A5A"/>
    <w:multiLevelType w:val="hybridMultilevel"/>
    <w:tmpl w:val="34144524"/>
    <w:lvl w:ilvl="0" w:tplc="F55C60AC">
      <w:start w:val="4"/>
      <w:numFmt w:val="decimal"/>
      <w:lvlText w:val="%1."/>
      <w:lvlJc w:val="left"/>
      <w:pPr>
        <w:ind w:left="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7C63562"/>
    <w:multiLevelType w:val="hybridMultilevel"/>
    <w:tmpl w:val="046A9D2E"/>
    <w:lvl w:ilvl="0" w:tplc="18D28D24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6E3152E"/>
    <w:multiLevelType w:val="hybridMultilevel"/>
    <w:tmpl w:val="53AEA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57660"/>
    <w:multiLevelType w:val="hybridMultilevel"/>
    <w:tmpl w:val="1F428F62"/>
    <w:lvl w:ilvl="0" w:tplc="355674D2">
      <w:numFmt w:val="bullet"/>
      <w:lvlText w:val="☐"/>
      <w:lvlJc w:val="left"/>
      <w:pPr>
        <w:ind w:left="1235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205009C6">
      <w:numFmt w:val="bullet"/>
      <w:lvlText w:val="•"/>
      <w:lvlJc w:val="left"/>
      <w:pPr>
        <w:ind w:left="2160" w:hanging="272"/>
      </w:pPr>
      <w:rPr>
        <w:rFonts w:hint="default"/>
      </w:rPr>
    </w:lvl>
    <w:lvl w:ilvl="2" w:tplc="3500A476">
      <w:numFmt w:val="bullet"/>
      <w:lvlText w:val="•"/>
      <w:lvlJc w:val="left"/>
      <w:pPr>
        <w:ind w:left="3081" w:hanging="272"/>
      </w:pPr>
      <w:rPr>
        <w:rFonts w:hint="default"/>
      </w:rPr>
    </w:lvl>
    <w:lvl w:ilvl="3" w:tplc="D040BED2">
      <w:numFmt w:val="bullet"/>
      <w:lvlText w:val="•"/>
      <w:lvlJc w:val="left"/>
      <w:pPr>
        <w:ind w:left="4001" w:hanging="272"/>
      </w:pPr>
      <w:rPr>
        <w:rFonts w:hint="default"/>
      </w:rPr>
    </w:lvl>
    <w:lvl w:ilvl="4" w:tplc="FF38D01E">
      <w:numFmt w:val="bullet"/>
      <w:lvlText w:val="•"/>
      <w:lvlJc w:val="left"/>
      <w:pPr>
        <w:ind w:left="4922" w:hanging="272"/>
      </w:pPr>
      <w:rPr>
        <w:rFonts w:hint="default"/>
      </w:rPr>
    </w:lvl>
    <w:lvl w:ilvl="5" w:tplc="869C6F0E">
      <w:numFmt w:val="bullet"/>
      <w:lvlText w:val="•"/>
      <w:lvlJc w:val="left"/>
      <w:pPr>
        <w:ind w:left="5843" w:hanging="272"/>
      </w:pPr>
      <w:rPr>
        <w:rFonts w:hint="default"/>
      </w:rPr>
    </w:lvl>
    <w:lvl w:ilvl="6" w:tplc="C8C6D948">
      <w:numFmt w:val="bullet"/>
      <w:lvlText w:val="•"/>
      <w:lvlJc w:val="left"/>
      <w:pPr>
        <w:ind w:left="6763" w:hanging="272"/>
      </w:pPr>
      <w:rPr>
        <w:rFonts w:hint="default"/>
      </w:rPr>
    </w:lvl>
    <w:lvl w:ilvl="7" w:tplc="5302C978">
      <w:numFmt w:val="bullet"/>
      <w:lvlText w:val="•"/>
      <w:lvlJc w:val="left"/>
      <w:pPr>
        <w:ind w:left="7684" w:hanging="272"/>
      </w:pPr>
      <w:rPr>
        <w:rFonts w:hint="default"/>
      </w:rPr>
    </w:lvl>
    <w:lvl w:ilvl="8" w:tplc="AC1E9F7E">
      <w:numFmt w:val="bullet"/>
      <w:lvlText w:val="•"/>
      <w:lvlJc w:val="left"/>
      <w:pPr>
        <w:ind w:left="8605" w:hanging="272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B85"/>
    <w:rsid w:val="00063996"/>
    <w:rsid w:val="00084240"/>
    <w:rsid w:val="0029318B"/>
    <w:rsid w:val="002A14BA"/>
    <w:rsid w:val="002C3B05"/>
    <w:rsid w:val="00385649"/>
    <w:rsid w:val="005971D1"/>
    <w:rsid w:val="006B6B85"/>
    <w:rsid w:val="007120F7"/>
    <w:rsid w:val="007176D2"/>
    <w:rsid w:val="007A5B60"/>
    <w:rsid w:val="00AA17FA"/>
    <w:rsid w:val="00BB1259"/>
    <w:rsid w:val="00BC66A8"/>
    <w:rsid w:val="00C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2429C4"/>
  <w15:docId w15:val="{E33C3416-0457-4860-88BD-B31F0BF7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472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69" w:hanging="4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717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6D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717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6D2"/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5971D1"/>
    <w:rPr>
      <w:rFonts w:ascii="Calibri" w:eastAsia="Calibri" w:hAnsi="Calibri" w:cs="Calibri"/>
    </w:rPr>
  </w:style>
  <w:style w:type="table" w:styleId="10">
    <w:name w:val="Plain Table 1"/>
    <w:basedOn w:val="a1"/>
    <w:uiPriority w:val="41"/>
    <w:rsid w:val="002A14BA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 Михайлова</cp:lastModifiedBy>
  <cp:revision>12</cp:revision>
  <dcterms:created xsi:type="dcterms:W3CDTF">2022-08-03T13:13:00Z</dcterms:created>
  <dcterms:modified xsi:type="dcterms:W3CDTF">2022-09-15T08:56:00Z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2022-08-03T00:00:00Z</vt:filetime>
  </property>
</Properties>
</file>